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70" w:lineRule="atLeast"/>
        <w:jc w:val="left"/>
        <w:rPr>
          <w:rFonts w:ascii="Times New Roman" w:hAnsi="Times New Roman" w:eastAsia="宋体" w:cs="宋体"/>
          <w:b/>
          <w:bCs/>
          <w:color w:val="333333"/>
          <w:kern w:val="0"/>
          <w:sz w:val="20"/>
          <w:szCs w:val="20"/>
        </w:rPr>
      </w:pPr>
      <w:r>
        <w:rPr>
          <w:rFonts w:hint="eastAsia" w:ascii="Times New Roman" w:hAnsi="Times New Roman" w:eastAsia="宋体" w:cs="宋体"/>
          <w:b/>
          <w:bCs/>
          <w:color w:val="333333"/>
          <w:kern w:val="0"/>
          <w:sz w:val="20"/>
          <w:szCs w:val="20"/>
        </w:rPr>
        <w:t>附件1</w:t>
      </w:r>
      <w:r>
        <w:rPr>
          <w:rFonts w:ascii="Times New Roman" w:hAnsi="Times New Roman" w:eastAsia="宋体" w:cs="宋体"/>
          <w:b/>
          <w:bCs/>
          <w:color w:val="333333"/>
          <w:kern w:val="0"/>
          <w:sz w:val="20"/>
          <w:szCs w:val="20"/>
        </w:rPr>
        <w:t>：</w:t>
      </w:r>
    </w:p>
    <w:p>
      <w:pPr>
        <w:widowControl/>
        <w:shd w:val="clear" w:color="auto" w:fill="FFFFFF"/>
        <w:spacing w:line="270" w:lineRule="atLeast"/>
        <w:jc w:val="left"/>
        <w:rPr>
          <w:rFonts w:ascii="Times New Roman" w:hAnsi="Times New Roman" w:eastAsia="宋体" w:cs="宋体"/>
          <w:b/>
          <w:bCs/>
          <w:color w:val="333333"/>
          <w:kern w:val="0"/>
          <w:sz w:val="20"/>
          <w:szCs w:val="20"/>
        </w:rPr>
      </w:pPr>
    </w:p>
    <w:p>
      <w:pPr>
        <w:widowControl/>
        <w:shd w:val="clear" w:color="auto" w:fill="FFFFFF"/>
        <w:spacing w:line="270" w:lineRule="atLeast"/>
        <w:jc w:val="center"/>
        <w:rPr>
          <w:rFonts w:ascii="Times New Roman" w:hAnsi="Times New Roman" w:eastAsia="宋体" w:cs="宋体"/>
          <w:color w:val="333333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color w:val="333333"/>
          <w:kern w:val="0"/>
          <w:sz w:val="28"/>
          <w:szCs w:val="28"/>
        </w:rPr>
        <w:t>公共卫生案例库评审标准</w:t>
      </w:r>
    </w:p>
    <w:tbl>
      <w:tblPr>
        <w:tblStyle w:val="6"/>
        <w:tblW w:w="7551" w:type="dxa"/>
        <w:jc w:val="center"/>
        <w:tblCellSpacing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9"/>
        <w:gridCol w:w="5051"/>
        <w:gridCol w:w="1011"/>
      </w:tblGrid>
      <w:tr>
        <w:trPr>
          <w:tblCellSpacing w:w="0" w:type="dxa"/>
          <w:jc w:val="center"/>
        </w:trPr>
        <w:tc>
          <w:tcPr>
            <w:tcW w:w="1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  <w:t>评审指标</w:t>
            </w:r>
          </w:p>
        </w:tc>
        <w:tc>
          <w:tcPr>
            <w:tcW w:w="50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  <w:t>指标内涵</w:t>
            </w:r>
          </w:p>
        </w:tc>
        <w:tc>
          <w:tcPr>
            <w:tcW w:w="10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  <w:t>满分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案例选取</w:t>
            </w:r>
          </w:p>
        </w:tc>
        <w:tc>
          <w:tcPr>
            <w:tcW w:w="5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案例的代表性和典型性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案例录入</w:t>
            </w:r>
          </w:p>
        </w:tc>
        <w:tc>
          <w:tcPr>
            <w:tcW w:w="5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案例录入符合入库规范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基本信息</w:t>
            </w:r>
          </w:p>
        </w:tc>
        <w:tc>
          <w:tcPr>
            <w:tcW w:w="5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案例基本信息概括准确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问题提出</w:t>
            </w:r>
          </w:p>
        </w:tc>
        <w:tc>
          <w:tcPr>
            <w:tcW w:w="5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提出专业领域的重要问题，明确教学目的。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tblCellSpacing w:w="0" w:type="dxa"/>
          <w:jc w:val="center"/>
        </w:trPr>
        <w:tc>
          <w:tcPr>
            <w:tcW w:w="1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案例资料</w:t>
            </w:r>
          </w:p>
        </w:tc>
        <w:tc>
          <w:tcPr>
            <w:tcW w:w="5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提供案例讨论所需的材料详实。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教学目标和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教学安排</w:t>
            </w:r>
          </w:p>
        </w:tc>
        <w:tc>
          <w:tcPr>
            <w:tcW w:w="5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教学说明书目的明确，重点突出，课前准备和课程安排科学合理。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问题分析</w:t>
            </w:r>
          </w:p>
        </w:tc>
        <w:tc>
          <w:tcPr>
            <w:tcW w:w="5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能体现出案例教学的重点和需要特别注意的内容：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）公共卫生研究类案例：选择的研究设计正确，研究对象选择合理，收集数据全面、准确，资料分析全面、客观，结果推断准确，推断依据充分、实事求是。</w:t>
            </w:r>
          </w:p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（</w:t>
            </w:r>
            <w:r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）卫生政策与管理类案例针对问题分析，思路清楚，论证充分。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  <w:t>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结论</w:t>
            </w:r>
          </w:p>
        </w:tc>
        <w:tc>
          <w:tcPr>
            <w:tcW w:w="50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科学合理，阐述清楚，结论可信。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5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kern w:val="0"/>
                <w:szCs w:val="21"/>
              </w:rPr>
              <w:t>总分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Cs w:val="21"/>
              </w:rPr>
              <w:t>100</w:t>
            </w:r>
          </w:p>
        </w:tc>
      </w:tr>
    </w:tbl>
    <w:p>
      <w:pPr>
        <w:jc w:val="left"/>
        <w:rPr>
          <w:rFonts w:ascii="Times New Roman" w:hAnsi="Times New Roman" w:eastAsia="宋体"/>
        </w:rPr>
      </w:pPr>
    </w:p>
    <w:p>
      <w:pPr>
        <w:ind w:firstLine="424" w:firstLineChars="202"/>
        <w:jc w:val="righ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A7"/>
    <w:rsid w:val="00180FB6"/>
    <w:rsid w:val="001E347D"/>
    <w:rsid w:val="00343EA7"/>
    <w:rsid w:val="007A4DE3"/>
    <w:rsid w:val="00990096"/>
    <w:rsid w:val="009D1EA1"/>
    <w:rsid w:val="00A03E16"/>
    <w:rsid w:val="00A34942"/>
    <w:rsid w:val="00A9435A"/>
    <w:rsid w:val="00B47430"/>
    <w:rsid w:val="00BE05C0"/>
    <w:rsid w:val="00E259C4"/>
    <w:rsid w:val="00FF0FA7"/>
    <w:rsid w:val="1AD4159B"/>
    <w:rsid w:val="320C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7"/>
    <w:link w:val="3"/>
    <w:semiHidden/>
    <w:uiPriority w:val="99"/>
  </w:style>
  <w:style w:type="character" w:customStyle="1" w:styleId="12">
    <w:name w:val="页眉 字符"/>
    <w:basedOn w:val="7"/>
    <w:link w:val="5"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974</Characters>
  <Lines>8</Lines>
  <Paragraphs>2</Paragraphs>
  <TotalTime>151</TotalTime>
  <ScaleCrop>false</ScaleCrop>
  <LinksUpToDate>false</LinksUpToDate>
  <CharactersWithSpaces>1142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2021-10-14T01:24:00Z</dcterms:created>
  <dc:creator>Hong-Lin Chen</dc:creator>
  <cp:lastModifiedBy>hp001</cp:lastModifiedBy>
  <dcterms:modified xsi:type="dcterms:W3CDTF">2021-10-14T06:03:03Z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FAF3C2884B83499994C3FD2A9AE7DC4B</vt:lpwstr>
  </property>
</Properties>
</file>